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E96" w14:textId="4695BF03" w:rsidR="002C4606" w:rsidRDefault="002C4606"/>
    <w:p w14:paraId="4FB1462A" w14:textId="44FE6019" w:rsidR="00D44DAC" w:rsidRDefault="00D44DAC" w:rsidP="00D44DAC">
      <w:pPr>
        <w:jc w:val="center"/>
        <w:rPr>
          <w:rFonts w:ascii="Arial" w:hAnsi="Arial" w:cs="Arial"/>
          <w:noProof/>
          <w:sz w:val="28"/>
          <w:szCs w:val="28"/>
        </w:rPr>
      </w:pPr>
      <w:bookmarkStart w:id="0" w:name="_Hlk137196166"/>
      <w:r w:rsidRPr="00D35E2D">
        <w:rPr>
          <w:rFonts w:ascii="Arial" w:hAnsi="Arial" w:cs="Arial"/>
          <w:noProof/>
          <w:sz w:val="28"/>
          <w:szCs w:val="28"/>
          <w:lang w:val="fr-CA"/>
        </w:rPr>
        <w:t>CIRCONSCRIPTIONS ÉLECTORALES</w:t>
      </w:r>
      <w:r w:rsidRPr="002108AC">
        <w:rPr>
          <w:rFonts w:ascii="Arial" w:hAnsi="Arial" w:cs="Arial"/>
          <w:noProof/>
          <w:sz w:val="28"/>
          <w:szCs w:val="28"/>
        </w:rPr>
        <w:t xml:space="preserve"> NUMÉRO</w:t>
      </w:r>
      <w:bookmarkEnd w:id="0"/>
      <w:r>
        <w:rPr>
          <w:rFonts w:ascii="Arial" w:hAnsi="Arial" w:cs="Arial"/>
          <w:noProof/>
          <w:sz w:val="28"/>
          <w:szCs w:val="28"/>
        </w:rPr>
        <w:t xml:space="preserve"> 8</w:t>
      </w:r>
      <w:r>
        <w:rPr>
          <w:rFonts w:ascii="Arial" w:hAnsi="Arial" w:cs="Arial"/>
          <w:noProof/>
          <w:sz w:val="28"/>
          <w:szCs w:val="28"/>
        </w:rPr>
        <w:t xml:space="preserve"> (Partie 1)</w:t>
      </w:r>
    </w:p>
    <w:p w14:paraId="79CDC07C" w14:textId="655E528D" w:rsidR="00D44DAC" w:rsidRDefault="00D44DAC"/>
    <w:p w14:paraId="6E91CEA6" w14:textId="52737035" w:rsidR="00D44DAC" w:rsidRDefault="00D44DAC">
      <w:r>
        <w:rPr>
          <w:noProof/>
        </w:rPr>
        <w:drawing>
          <wp:inline distT="0" distB="0" distL="0" distR="0" wp14:anchorId="01A13940" wp14:editId="13246C3D">
            <wp:extent cx="5943600" cy="408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0"/>
                    <a:stretch/>
                  </pic:blipFill>
                  <pic:spPr bwMode="auto">
                    <a:xfrm>
                      <a:off x="0" y="0"/>
                      <a:ext cx="59436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57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089"/>
        <w:gridCol w:w="1104"/>
      </w:tblGrid>
      <w:tr w:rsidR="00D44DAC" w14:paraId="02376654" w14:textId="77777777" w:rsidTr="00B03EE9">
        <w:trPr>
          <w:trHeight w:hRule="exact" w:val="56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11C1EEFA" w14:textId="77777777" w:rsidR="00D44DAC" w:rsidRPr="001B7AE5" w:rsidRDefault="00D44DAC" w:rsidP="00B03EE9">
            <w:pPr>
              <w:pStyle w:val="TableParagraph"/>
              <w:ind w:left="114" w:right="112" w:firstLine="1"/>
              <w:jc w:val="center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  <w:r w:rsidRPr="001B7AE5">
              <w:rPr>
                <w:rFonts w:ascii="Arial" w:hAnsi="Arial"/>
                <w:b/>
                <w:spacing w:val="-1"/>
                <w:sz w:val="16"/>
                <w:lang w:val="fr-CA"/>
              </w:rPr>
              <w:t>No</w:t>
            </w:r>
            <w:r w:rsidRPr="001B7AE5">
              <w:rPr>
                <w:rFonts w:ascii="Arial" w:hAnsi="Arial"/>
                <w:b/>
                <w:spacing w:val="1"/>
                <w:sz w:val="16"/>
                <w:lang w:val="fr-CA"/>
              </w:rPr>
              <w:t xml:space="preserve"> </w:t>
            </w:r>
            <w:r w:rsidRPr="001B7AE5">
              <w:rPr>
                <w:rFonts w:ascii="Arial" w:hAnsi="Arial"/>
                <w:b/>
                <w:sz w:val="16"/>
                <w:lang w:val="fr-CA"/>
              </w:rPr>
              <w:t>de</w:t>
            </w:r>
            <w:r w:rsidRPr="001B7AE5">
              <w:rPr>
                <w:rFonts w:ascii="Arial" w:hAnsi="Arial"/>
                <w:b/>
                <w:spacing w:val="-5"/>
                <w:sz w:val="16"/>
                <w:lang w:val="fr-CA"/>
              </w:rPr>
              <w:t xml:space="preserve"> </w:t>
            </w:r>
            <w:r w:rsidRPr="001B7AE5">
              <w:rPr>
                <w:rFonts w:ascii="Arial" w:hAnsi="Arial"/>
                <w:b/>
                <w:sz w:val="16"/>
                <w:lang w:val="fr-CA"/>
              </w:rPr>
              <w:t>la</w:t>
            </w:r>
            <w:r w:rsidRPr="001B7AE5">
              <w:rPr>
                <w:rFonts w:ascii="Arial" w:hAnsi="Arial"/>
                <w:b/>
                <w:spacing w:val="21"/>
                <w:sz w:val="16"/>
                <w:lang w:val="fr-CA"/>
              </w:rPr>
              <w:t xml:space="preserve"> </w:t>
            </w:r>
            <w:r w:rsidRPr="001B7AE5">
              <w:rPr>
                <w:rFonts w:ascii="Arial" w:hAnsi="Arial"/>
                <w:b/>
                <w:spacing w:val="-2"/>
                <w:sz w:val="16"/>
                <w:lang w:val="fr-CA"/>
              </w:rPr>
              <w:t>circonscription</w:t>
            </w:r>
            <w:r w:rsidRPr="001B7AE5">
              <w:rPr>
                <w:rFonts w:ascii="Arial" w:hAnsi="Arial"/>
                <w:b/>
                <w:spacing w:val="28"/>
                <w:sz w:val="16"/>
                <w:lang w:val="fr-CA"/>
              </w:rPr>
              <w:t xml:space="preserve"> </w:t>
            </w:r>
            <w:r w:rsidRPr="001B7AE5">
              <w:rPr>
                <w:rFonts w:ascii="Arial" w:hAnsi="Arial"/>
                <w:b/>
                <w:spacing w:val="-2"/>
                <w:sz w:val="16"/>
                <w:lang w:val="fr-CA"/>
              </w:rPr>
              <w:t>électorale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  <w:vAlign w:val="center"/>
          </w:tcPr>
          <w:p w14:paraId="57F996DB" w14:textId="77777777" w:rsidR="00D44DAC" w:rsidRDefault="00D44DAC" w:rsidP="00B03EE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Municipalités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  <w:vAlign w:val="center"/>
          </w:tcPr>
          <w:p w14:paraId="1D1D2594" w14:textId="77777777" w:rsidR="00D44DAC" w:rsidRDefault="00D44DAC" w:rsidP="00B03EE9">
            <w:pPr>
              <w:pStyle w:val="TableParagraph"/>
              <w:ind w:left="128" w:right="126" w:firstLine="1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d’électeurs</w:t>
            </w:r>
            <w:proofErr w:type="spellEnd"/>
          </w:p>
        </w:tc>
      </w:tr>
      <w:tr w:rsidR="00D44DAC" w14:paraId="0D830EB0" w14:textId="77777777" w:rsidTr="00B03EE9">
        <w:trPr>
          <w:trHeight w:hRule="exact" w:val="151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5D438A" w14:textId="77777777" w:rsidR="00D44DAC" w:rsidRDefault="00D44DAC" w:rsidP="00B03EE9">
            <w:pPr>
              <w:pStyle w:val="TableParagraph"/>
              <w:ind w:left="114" w:right="112" w:firstLine="1"/>
              <w:jc w:val="center"/>
              <w:rPr>
                <w:rFonts w:ascii="Arial" w:hAnsi="Arial"/>
                <w:b/>
                <w:spacing w:val="-1"/>
                <w:sz w:val="16"/>
                <w:lang w:val="fr-CA"/>
              </w:rPr>
            </w:pPr>
          </w:p>
          <w:p w14:paraId="6EF4C040" w14:textId="77777777" w:rsidR="00D44DAC" w:rsidRDefault="00D44DAC" w:rsidP="00B03EE9">
            <w:pPr>
              <w:pStyle w:val="TableParagraph"/>
              <w:ind w:left="114" w:right="112" w:firstLine="1"/>
              <w:jc w:val="center"/>
              <w:rPr>
                <w:rFonts w:ascii="Arial" w:hAnsi="Arial"/>
                <w:b/>
                <w:spacing w:val="-1"/>
                <w:sz w:val="16"/>
                <w:lang w:val="fr-CA"/>
              </w:rPr>
            </w:pPr>
          </w:p>
          <w:p w14:paraId="3E805428" w14:textId="77777777" w:rsidR="00D44DAC" w:rsidRDefault="00D44DAC" w:rsidP="00B03EE9">
            <w:pPr>
              <w:pStyle w:val="TableParagraph"/>
              <w:ind w:left="114" w:right="112" w:firstLine="1"/>
              <w:jc w:val="center"/>
              <w:rPr>
                <w:rFonts w:ascii="Arial" w:hAnsi="Arial"/>
                <w:b/>
                <w:spacing w:val="-1"/>
                <w:sz w:val="16"/>
                <w:lang w:val="fr-CA"/>
              </w:rPr>
            </w:pPr>
          </w:p>
          <w:p w14:paraId="5C295494" w14:textId="77777777" w:rsidR="00D44DAC" w:rsidRPr="00151084" w:rsidRDefault="00D44DAC" w:rsidP="00B03EE9">
            <w:pPr>
              <w:pStyle w:val="TableParagraph"/>
              <w:ind w:right="112"/>
              <w:jc w:val="center"/>
              <w:rPr>
                <w:rFonts w:ascii="Arial" w:hAnsi="Arial"/>
                <w:b/>
                <w:spacing w:val="-1"/>
                <w:sz w:val="16"/>
                <w:lang w:val="fr-CA"/>
              </w:rPr>
            </w:pPr>
            <w:r w:rsidRPr="00151084">
              <w:rPr>
                <w:rFonts w:ascii="Arial" w:hAnsi="Arial"/>
                <w:b/>
                <w:spacing w:val="-1"/>
                <w:sz w:val="16"/>
                <w:lang w:val="fr-CA"/>
              </w:rPr>
              <w:t>8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E87A2" w14:textId="77777777" w:rsidR="00D44DAC" w:rsidRPr="00151084" w:rsidRDefault="00D44DAC" w:rsidP="00B03EE9">
            <w:pPr>
              <w:pStyle w:val="TableParagraph"/>
              <w:jc w:val="center"/>
              <w:rPr>
                <w:rFonts w:ascii="Arial" w:hAnsi="Arial"/>
                <w:b/>
                <w:spacing w:val="-2"/>
                <w:sz w:val="16"/>
                <w:lang w:val="fr-CA"/>
              </w:rPr>
            </w:pPr>
          </w:p>
          <w:p w14:paraId="34C631D6" w14:textId="77777777" w:rsidR="00D44DAC" w:rsidRPr="00151084" w:rsidRDefault="00D44DAC" w:rsidP="00B03EE9">
            <w:pPr>
              <w:pStyle w:val="TableParagraph"/>
              <w:jc w:val="center"/>
              <w:rPr>
                <w:rFonts w:ascii="Arial" w:hAnsi="Arial"/>
                <w:b/>
                <w:spacing w:val="-2"/>
                <w:sz w:val="16"/>
                <w:lang w:val="fr-CA"/>
              </w:rPr>
            </w:pPr>
            <w:r w:rsidRPr="00151084">
              <w:rPr>
                <w:rFonts w:ascii="Arial" w:hAnsi="Arial"/>
                <w:b/>
                <w:spacing w:val="-2"/>
                <w:sz w:val="16"/>
                <w:lang w:val="fr-CA"/>
              </w:rPr>
              <w:t>Comprend une partie de la ville de Brossard délimitée comme suit :  en partant d’un point situé à la rencontre du boulevard Provencher et du boulevard Lapinière, ce boulevard, le boulevard Taschereau (route 134), la limite municipale sud et ouest, le pont Samuel-De Champlain, l’autoroute René-Lévesque (20), le prolongement du boulevard Provencher et ce boulevard jusqu’au point de départ.</w:t>
            </w:r>
          </w:p>
          <w:p w14:paraId="3272AC5E" w14:textId="77777777" w:rsidR="00D44DAC" w:rsidRPr="00151084" w:rsidRDefault="00D44DAC" w:rsidP="00B03EE9">
            <w:pPr>
              <w:pStyle w:val="TableParagraph"/>
              <w:jc w:val="center"/>
              <w:rPr>
                <w:rFonts w:ascii="Arial" w:hAnsi="Arial"/>
                <w:b/>
                <w:spacing w:val="-2"/>
                <w:sz w:val="16"/>
                <w:lang w:val="fr-CA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B72E1" w14:textId="77777777" w:rsidR="00D44DAC" w:rsidRPr="00151084" w:rsidRDefault="00D44DAC" w:rsidP="00B03EE9">
            <w:pPr>
              <w:pStyle w:val="TableParagraph"/>
              <w:ind w:left="128" w:right="126" w:firstLine="117"/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</w:pPr>
            <w:r w:rsidRPr="0015108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2 342</w:t>
            </w:r>
          </w:p>
        </w:tc>
      </w:tr>
    </w:tbl>
    <w:p w14:paraId="31A493AC" w14:textId="77777777" w:rsidR="00D44DAC" w:rsidRDefault="00D44DAC"/>
    <w:sectPr w:rsidR="00D4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AC"/>
    <w:rsid w:val="002C4606"/>
    <w:rsid w:val="00D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28CA"/>
  <w15:chartTrackingRefBased/>
  <w15:docId w15:val="{96EC62D9-5771-4B6D-9707-A501C5E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AC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4DAC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Hanson</dc:creator>
  <cp:keywords/>
  <dc:description/>
  <cp:lastModifiedBy>Sheila Hanson</cp:lastModifiedBy>
  <cp:revision>1</cp:revision>
  <dcterms:created xsi:type="dcterms:W3CDTF">2023-06-12T13:18:00Z</dcterms:created>
  <dcterms:modified xsi:type="dcterms:W3CDTF">2023-06-12T13:28:00Z</dcterms:modified>
</cp:coreProperties>
</file>